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E6" w:rsidRPr="00AA6751" w:rsidRDefault="004938E6" w:rsidP="004938E6">
      <w:pPr>
        <w:jc w:val="center"/>
        <w:rPr>
          <w:rFonts w:asciiTheme="majorHAnsi" w:hAnsiTheme="majorHAnsi" w:cs="Verdana"/>
          <w:shd w:val="clear" w:color="auto" w:fill="FFFFFF"/>
        </w:rPr>
      </w:pPr>
      <w:bookmarkStart w:id="0" w:name="_GoBack"/>
      <w:bookmarkEnd w:id="0"/>
      <w:r w:rsidRPr="00AA6751">
        <w:rPr>
          <w:rFonts w:asciiTheme="majorHAnsi" w:hAnsiTheme="majorHAnsi" w:cs="Verdana"/>
          <w:shd w:val="clear" w:color="auto" w:fill="FFFFFF"/>
        </w:rPr>
        <w:t>COMUNICATO STAMPA</w:t>
      </w:r>
    </w:p>
    <w:p w:rsidR="004938E6" w:rsidRPr="00AA6751" w:rsidRDefault="004938E6" w:rsidP="004938E6">
      <w:pPr>
        <w:jc w:val="center"/>
        <w:rPr>
          <w:rFonts w:asciiTheme="majorHAnsi" w:hAnsiTheme="majorHAnsi" w:cs="Verdana"/>
          <w:b/>
          <w:shd w:val="clear" w:color="auto" w:fill="FFFFFF"/>
        </w:rPr>
      </w:pPr>
    </w:p>
    <w:p w:rsidR="004938E6" w:rsidRPr="00AA6751" w:rsidRDefault="004938E6" w:rsidP="004938E6">
      <w:pPr>
        <w:jc w:val="center"/>
        <w:rPr>
          <w:rFonts w:asciiTheme="majorHAnsi" w:hAnsiTheme="majorHAnsi" w:cs="Verdana"/>
          <w:b/>
          <w:shd w:val="clear" w:color="auto" w:fill="FFFFFF"/>
        </w:rPr>
      </w:pPr>
      <w:r w:rsidRPr="00AA6751">
        <w:rPr>
          <w:rFonts w:asciiTheme="majorHAnsi" w:hAnsiTheme="majorHAnsi" w:cs="Verdana"/>
          <w:b/>
          <w:shd w:val="clear" w:color="auto" w:fill="FFFFFF"/>
        </w:rPr>
        <w:t>PUGLIA OPEN DAYS : APERTURE STRAORDINARIE PER UNA PUGLIA FUORI DALL’ORDINARIO</w:t>
      </w:r>
    </w:p>
    <w:p w:rsidR="004938E6" w:rsidRPr="00AA6751" w:rsidRDefault="004938E6" w:rsidP="004938E6">
      <w:pPr>
        <w:jc w:val="center"/>
        <w:rPr>
          <w:rFonts w:asciiTheme="majorHAnsi" w:hAnsiTheme="majorHAnsi" w:cs="Verdana"/>
          <w:b/>
          <w:shd w:val="clear" w:color="auto" w:fill="FFFFFF"/>
        </w:rPr>
      </w:pPr>
    </w:p>
    <w:p w:rsidR="004938E6" w:rsidRPr="00AA6751" w:rsidRDefault="004938E6" w:rsidP="004938E6">
      <w:pPr>
        <w:jc w:val="center"/>
        <w:rPr>
          <w:rFonts w:asciiTheme="majorHAnsi" w:hAnsiTheme="majorHAnsi" w:cs="Verdana"/>
          <w:b/>
          <w:shd w:val="clear" w:color="auto" w:fill="FFFFFF"/>
        </w:rPr>
      </w:pPr>
    </w:p>
    <w:p w:rsidR="004938E6" w:rsidRPr="00AA6751" w:rsidRDefault="004938E6" w:rsidP="004938E6">
      <w:pPr>
        <w:jc w:val="both"/>
        <w:rPr>
          <w:rFonts w:asciiTheme="majorHAnsi" w:hAnsiTheme="majorHAnsi" w:cs="Verdana"/>
          <w:b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Con l’estate ritorna puntuale l’appuntamento con </w:t>
      </w:r>
      <w:r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>Puglia Open Days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il programma di </w:t>
      </w:r>
      <w:r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>attività gratuite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che da luglio a settembre, dal giovedì al sabato, consente di scoprire le bellezze ambientali e culturali della Puglia, unendole al gusto e alle tradizioni dell’enogastronomia. Tutto rigorosamente aperto e accessibile sino a tarda sera. Puglia Open Days 2013 è il progetto per la promozione e  valorizzazione dell’offerta turistica voluto </w:t>
      </w:r>
      <w:r w:rsidRPr="0069355E">
        <w:rPr>
          <w:rFonts w:asciiTheme="majorHAnsi" w:hAnsiTheme="majorHAnsi"/>
          <w:sz w:val="24"/>
          <w:szCs w:val="24"/>
          <w:shd w:val="clear" w:color="auto" w:fill="FFFFFF"/>
        </w:rPr>
        <w:t>dall’</w:t>
      </w:r>
      <w:r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>Assessorato regionale al Mediterraneo, Cultura e Turismo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e organizzato da </w:t>
      </w:r>
      <w:r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>PugliaPromozione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Agenzia regionale del Turismo. Insieme agli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Assessorati regionali alla Qualità del territorio </w:t>
      </w:r>
      <w:r w:rsidRPr="00263CDF">
        <w:rPr>
          <w:rFonts w:asciiTheme="majorHAnsi" w:hAnsiTheme="majorHAnsi"/>
          <w:sz w:val="24"/>
          <w:szCs w:val="24"/>
          <w:shd w:val="clear" w:color="auto" w:fill="FFFFFF"/>
        </w:rPr>
        <w:t>e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alle Risorse agroalimentari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partners istituzionali sono il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Ministero per i Beni e le Attività Culturali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la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Conferenza Episcopale Pugliese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l’ANCI Puglia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il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Comitato regionale dell’Unione Nazionale delle Pro Loco d’Italia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>. Il progetto è realizzato in collaborazione con i parchi, le riserve naturali e le aree marine protette presenti sul territorio regionale, con i sistemi ambientali e culturali e gli ecomusei riconosciuti dalla Regione Puglia.</w:t>
      </w:r>
    </w:p>
    <w:p w:rsidR="007850E2" w:rsidRDefault="007850E2" w:rsidP="004938E6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“Questa seconda edizione di Puglia Open day</w:t>
      </w:r>
      <w:r w:rsidR="00A45063">
        <w:rPr>
          <w:rFonts w:asciiTheme="majorHAnsi" w:hAnsiTheme="majorHAnsi"/>
          <w:sz w:val="24"/>
          <w:szCs w:val="24"/>
          <w:shd w:val="clear" w:color="auto" w:fill="FFFFFF"/>
        </w:rPr>
        <w:t>s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si apre con un potenziamento delle eccellenze  della Puglia che potranno essere visitate e apprezzate anche grazie all’ausilio di guide – afferma l’Assessore al Mediterraneo, Cultura e Turismo, </w:t>
      </w:r>
      <w:r w:rsidRPr="007850E2">
        <w:rPr>
          <w:rFonts w:asciiTheme="majorHAnsi" w:hAnsiTheme="majorHAnsi"/>
          <w:b/>
          <w:sz w:val="24"/>
          <w:szCs w:val="24"/>
          <w:shd w:val="clear" w:color="auto" w:fill="FFFFFF"/>
        </w:rPr>
        <w:t>Silvia Godelli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– Una ricchezza della Puglia nel campo dell’</w:t>
      </w:r>
      <w:r w:rsidR="00A45063">
        <w:rPr>
          <w:rFonts w:asciiTheme="majorHAnsi" w:hAnsiTheme="majorHAnsi"/>
          <w:sz w:val="24"/>
          <w:szCs w:val="24"/>
          <w:shd w:val="clear" w:color="auto" w:fill="FFFFFF"/>
        </w:rPr>
        <w:t>Arte,</w:t>
      </w:r>
      <w:r w:rsidR="00DA4219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8A1167">
        <w:rPr>
          <w:rFonts w:asciiTheme="majorHAnsi" w:hAnsiTheme="majorHAnsi"/>
          <w:sz w:val="24"/>
          <w:szCs w:val="24"/>
          <w:shd w:val="clear" w:color="auto" w:fill="FFFFFF"/>
        </w:rPr>
        <w:t xml:space="preserve">ma </w:t>
      </w:r>
      <w:r w:rsidR="00A45063">
        <w:rPr>
          <w:rFonts w:asciiTheme="majorHAnsi" w:hAnsiTheme="majorHAnsi"/>
          <w:sz w:val="24"/>
          <w:szCs w:val="24"/>
          <w:shd w:val="clear" w:color="auto" w:fill="FFFFFF"/>
        </w:rPr>
        <w:t xml:space="preserve"> anche d</w:t>
      </w:r>
      <w:r>
        <w:rPr>
          <w:rFonts w:asciiTheme="majorHAnsi" w:hAnsiTheme="majorHAnsi"/>
          <w:sz w:val="24"/>
          <w:szCs w:val="24"/>
          <w:shd w:val="clear" w:color="auto" w:fill="FFFFFF"/>
        </w:rPr>
        <w:t>ella natura e nella varietà rurale ed enogastrono</w:t>
      </w:r>
      <w:r w:rsidR="00A45063">
        <w:rPr>
          <w:rFonts w:asciiTheme="majorHAnsi" w:hAnsiTheme="majorHAnsi"/>
          <w:sz w:val="24"/>
          <w:szCs w:val="24"/>
          <w:shd w:val="clear" w:color="auto" w:fill="FFFFFF"/>
        </w:rPr>
        <w:t>m</w:t>
      </w:r>
      <w:r>
        <w:rPr>
          <w:rFonts w:asciiTheme="majorHAnsi" w:hAnsiTheme="majorHAnsi"/>
          <w:sz w:val="24"/>
          <w:szCs w:val="24"/>
          <w:shd w:val="clear" w:color="auto" w:fill="FFFFFF"/>
        </w:rPr>
        <w:t>ica</w:t>
      </w:r>
      <w:r w:rsidR="00DA4219">
        <w:rPr>
          <w:rFonts w:asciiTheme="majorHAnsi" w:hAnsiTheme="majorHAnsi"/>
          <w:sz w:val="24"/>
          <w:szCs w:val="24"/>
          <w:shd w:val="clear" w:color="auto" w:fill="FFFFFF"/>
        </w:rPr>
        <w:t>,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che viene resa fruibile </w:t>
      </w:r>
      <w:r w:rsidR="00A45063">
        <w:rPr>
          <w:rFonts w:asciiTheme="majorHAnsi" w:hAnsiTheme="majorHAnsi"/>
          <w:sz w:val="24"/>
          <w:szCs w:val="24"/>
          <w:shd w:val="clear" w:color="auto" w:fill="FFFFFF"/>
        </w:rPr>
        <w:t>gratuitamente nei long week end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estivi”.</w:t>
      </w:r>
    </w:p>
    <w:p w:rsidR="004938E6" w:rsidRPr="00AA6751" w:rsidRDefault="007850E2" w:rsidP="004938E6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>Ricchissimo</w:t>
      </w:r>
      <w:r>
        <w:rPr>
          <w:rFonts w:asciiTheme="majorHAnsi" w:hAnsiTheme="majorHAnsi"/>
          <w:sz w:val="24"/>
          <w:szCs w:val="24"/>
          <w:shd w:val="clear" w:color="auto" w:fill="FFFFFF"/>
        </w:rPr>
        <w:t>, infatti,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il calendario di appuntamenti e di iniziative gratuite che si svolgono in contemporanea in tutta la regione nei lunghi fine settimana: </w:t>
      </w:r>
      <w:r w:rsidR="004938E6">
        <w:rPr>
          <w:rFonts w:asciiTheme="majorHAnsi" w:hAnsiTheme="majorHAnsi"/>
          <w:sz w:val="24"/>
          <w:szCs w:val="24"/>
          <w:shd w:val="clear" w:color="auto" w:fill="FFFFFF"/>
        </w:rPr>
        <w:t>d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>al 4 luglio al 26 settembre</w:t>
      </w:r>
      <w:r w:rsidR="004938E6"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>ogni giovedì pomeriggio è possibile partecipare ai tour gratuiti in bus tra cantine, frantoi e masserie;</w:t>
      </w:r>
      <w:r w:rsidR="004938E6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dal </w:t>
      </w:r>
      <w:r w:rsidR="004938E6">
        <w:rPr>
          <w:rFonts w:asciiTheme="majorHAnsi" w:hAnsiTheme="majorHAnsi"/>
          <w:sz w:val="24"/>
          <w:szCs w:val="24"/>
          <w:shd w:val="clear" w:color="auto" w:fill="FFFFFF"/>
        </w:rPr>
        <w:t>5 luglio e fino al 27 settembre ogni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venerdì è la giornata dedicata alle attività a contatto con la natura;</w:t>
      </w:r>
      <w:r w:rsidR="004938E6">
        <w:rPr>
          <w:rFonts w:asciiTheme="majorHAnsi" w:hAnsiTheme="majorHAnsi"/>
          <w:sz w:val="24"/>
          <w:szCs w:val="24"/>
          <w:shd w:val="clear" w:color="auto" w:fill="FFFFFF"/>
        </w:rPr>
        <w:t xml:space="preserve"> d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>al 6 luglio al 28 settembre, dalle 20 alle 23</w:t>
      </w:r>
      <w:r w:rsidR="004938E6">
        <w:rPr>
          <w:rFonts w:asciiTheme="majorHAnsi" w:hAnsiTheme="majorHAnsi"/>
          <w:sz w:val="24"/>
          <w:szCs w:val="24"/>
          <w:shd w:val="clear" w:color="auto" w:fill="FFFFFF"/>
        </w:rPr>
        <w:t>, ogni</w:t>
      </w:r>
      <w:r w:rsidR="004938E6"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sabato sera è protagonista il patrimonio culturale. </w:t>
      </w:r>
    </w:p>
    <w:p w:rsidR="004938E6" w:rsidRDefault="00A45063" w:rsidP="004938E6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“</w:t>
      </w:r>
      <w:r w:rsidR="007850E2">
        <w:rPr>
          <w:rFonts w:asciiTheme="majorHAnsi" w:hAnsiTheme="majorHAnsi"/>
          <w:sz w:val="24"/>
          <w:szCs w:val="24"/>
          <w:shd w:val="clear" w:color="auto" w:fill="FFFFFF"/>
        </w:rPr>
        <w:t>Puglia Open days è veramente una buona pratica perché mette insieme le istituzioni e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gli operatori per offrire una Puglia aperta ai tur</w:t>
      </w:r>
      <w:r w:rsidR="007850E2">
        <w:rPr>
          <w:rFonts w:asciiTheme="majorHAnsi" w:hAnsiTheme="majorHAnsi"/>
          <w:sz w:val="24"/>
          <w:szCs w:val="24"/>
          <w:shd w:val="clear" w:color="auto" w:fill="FFFFFF"/>
        </w:rPr>
        <w:t xml:space="preserve">isti e agli stessi pugliesi che spesso non conoscono il ricco patrimonio culturale della regione – commenta </w:t>
      </w:r>
      <w:r>
        <w:rPr>
          <w:rFonts w:asciiTheme="majorHAnsi" w:hAnsiTheme="majorHAnsi"/>
          <w:sz w:val="24"/>
          <w:szCs w:val="24"/>
          <w:shd w:val="clear" w:color="auto" w:fill="FFFFFF"/>
        </w:rPr>
        <w:t>la Vicepresidente regionale e A</w:t>
      </w:r>
      <w:r w:rsidR="007850E2">
        <w:rPr>
          <w:rFonts w:asciiTheme="majorHAnsi" w:hAnsiTheme="majorHAnsi"/>
          <w:sz w:val="24"/>
          <w:szCs w:val="24"/>
          <w:shd w:val="clear" w:color="auto" w:fill="FFFFFF"/>
        </w:rPr>
        <w:t>sses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sore alla Qualità del Territorio, </w:t>
      </w:r>
      <w:r w:rsidRPr="00A45063">
        <w:rPr>
          <w:rFonts w:asciiTheme="majorHAnsi" w:hAnsiTheme="majorHAnsi"/>
          <w:b/>
          <w:sz w:val="24"/>
          <w:szCs w:val="24"/>
          <w:shd w:val="clear" w:color="auto" w:fill="FFFFFF"/>
        </w:rPr>
        <w:t>Angela Barbanen</w:t>
      </w:r>
      <w:r w:rsidR="007850E2" w:rsidRPr="00A45063">
        <w:rPr>
          <w:rFonts w:asciiTheme="majorHAnsi" w:hAnsiTheme="majorHAnsi"/>
          <w:b/>
          <w:sz w:val="24"/>
          <w:szCs w:val="24"/>
          <w:shd w:val="clear" w:color="auto" w:fill="FFFFFF"/>
        </w:rPr>
        <w:t>te</w:t>
      </w:r>
      <w:r w:rsidR="007850E2"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:rsidR="00A45063" w:rsidRPr="00607C29" w:rsidRDefault="004938E6" w:rsidP="004938E6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263CDF">
        <w:rPr>
          <w:rFonts w:asciiTheme="majorHAnsi" w:hAnsiTheme="majorHAnsi"/>
          <w:sz w:val="24"/>
          <w:szCs w:val="24"/>
          <w:shd w:val="clear" w:color="auto" w:fill="FFFFFF"/>
        </w:rPr>
        <w:t>Per l</w:t>
      </w:r>
      <w:r w:rsidRPr="00DA4219">
        <w:rPr>
          <w:rFonts w:asciiTheme="majorHAnsi" w:hAnsiTheme="majorHAnsi"/>
          <w:sz w:val="24"/>
          <w:szCs w:val="24"/>
          <w:shd w:val="clear" w:color="auto" w:fill="FFFFFF"/>
        </w:rPr>
        <w:t>’enogastronomia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regina assoluta dei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giovedì dell’estate pugliese, s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apori, tradizione, innovazione ed esperienza sensoriale e culturale caratterizzano i 51 itinerari, realizzati in collaborazione con il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Movimento Turismo del Vino </w:t>
      </w:r>
      <w:r w:rsidRPr="00263CDF">
        <w:rPr>
          <w:rFonts w:asciiTheme="majorHAnsi" w:hAnsiTheme="majorHAnsi"/>
          <w:sz w:val="24"/>
          <w:szCs w:val="24"/>
          <w:shd w:val="clear" w:color="auto" w:fill="FFFFFF"/>
        </w:rPr>
        <w:t>e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il Consorzio Puglia in Masseria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. </w:t>
      </w:r>
      <w:r w:rsidR="00A45063" w:rsidRPr="00607C29">
        <w:rPr>
          <w:rFonts w:asciiTheme="majorHAnsi" w:hAnsiTheme="majorHAnsi"/>
          <w:sz w:val="24"/>
          <w:szCs w:val="24"/>
          <w:shd w:val="clear" w:color="auto" w:fill="FFFFFF"/>
        </w:rPr>
        <w:t>“I percorsi enogastronomici sono un grande attrattore turis</w:t>
      </w:r>
      <w:r w:rsidR="00607C29" w:rsidRPr="00607C29">
        <w:rPr>
          <w:rFonts w:asciiTheme="majorHAnsi" w:hAnsiTheme="majorHAnsi"/>
          <w:sz w:val="24"/>
          <w:szCs w:val="24"/>
          <w:shd w:val="clear" w:color="auto" w:fill="FFFFFF"/>
        </w:rPr>
        <w:t>tico e le masserie</w:t>
      </w:r>
      <w:r w:rsidR="00A45063" w:rsidRPr="00607C29">
        <w:rPr>
          <w:rFonts w:asciiTheme="majorHAnsi" w:hAnsiTheme="majorHAnsi"/>
          <w:sz w:val="24"/>
          <w:szCs w:val="24"/>
          <w:shd w:val="clear" w:color="auto" w:fill="FFFFFF"/>
        </w:rPr>
        <w:t xml:space="preserve"> sono</w:t>
      </w:r>
      <w:r w:rsidR="008A1167" w:rsidRPr="00607C29">
        <w:rPr>
          <w:rFonts w:asciiTheme="majorHAnsi" w:hAnsiTheme="majorHAnsi"/>
          <w:sz w:val="24"/>
          <w:szCs w:val="24"/>
          <w:shd w:val="clear" w:color="auto" w:fill="FFFFFF"/>
        </w:rPr>
        <w:t xml:space="preserve"> un must della Puglia – afferma</w:t>
      </w:r>
      <w:r w:rsidR="00A45063" w:rsidRPr="00607C29">
        <w:rPr>
          <w:rFonts w:asciiTheme="majorHAnsi" w:hAnsiTheme="majorHAnsi"/>
          <w:sz w:val="24"/>
          <w:szCs w:val="24"/>
          <w:shd w:val="clear" w:color="auto" w:fill="FFFFFF"/>
        </w:rPr>
        <w:t xml:space="preserve"> l’assessore alle Risorse Agricole, </w:t>
      </w:r>
      <w:r w:rsidR="00A45063" w:rsidRPr="00607C29">
        <w:rPr>
          <w:rFonts w:asciiTheme="majorHAnsi" w:hAnsiTheme="majorHAnsi"/>
          <w:b/>
          <w:sz w:val="24"/>
          <w:szCs w:val="24"/>
          <w:shd w:val="clear" w:color="auto" w:fill="FFFFFF"/>
        </w:rPr>
        <w:t>Fabrizio Nardoni</w:t>
      </w:r>
      <w:r w:rsidR="00A45063" w:rsidRPr="00607C29">
        <w:rPr>
          <w:rFonts w:asciiTheme="majorHAnsi" w:hAnsiTheme="majorHAnsi"/>
          <w:sz w:val="24"/>
          <w:szCs w:val="24"/>
          <w:shd w:val="clear" w:color="auto" w:fill="FFFFFF"/>
        </w:rPr>
        <w:t xml:space="preserve"> – </w:t>
      </w:r>
      <w:r w:rsidR="00607C29" w:rsidRPr="00607C29">
        <w:rPr>
          <w:rFonts w:asciiTheme="majorHAnsi" w:hAnsiTheme="majorHAnsi" w:cs="Arial"/>
        </w:rPr>
        <w:t>Il binomio Turismo/ enogastronomia, grazie al lavoro svolto in simbiosi perfetta tra l’Assessorato alle Risorse Agroalimentari e l’Assessorato al Mediterraneo, Cultura e Turismo, è un tratto maturo e riconoscibile di tutte le iniziative culturali, promozionali, di tutela e comunicazione della Regione Puglia.</w:t>
      </w:r>
      <w:r w:rsidR="00607C29">
        <w:rPr>
          <w:rFonts w:asciiTheme="majorHAnsi" w:hAnsiTheme="majorHAnsi"/>
          <w:sz w:val="24"/>
          <w:szCs w:val="24"/>
          <w:shd w:val="clear" w:color="auto" w:fill="FFFFFF"/>
        </w:rPr>
        <w:t>”</w:t>
      </w:r>
    </w:p>
    <w:p w:rsidR="004938E6" w:rsidRDefault="004938E6" w:rsidP="004938E6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t>Bellezza e unicità , ma anche accoglienza e ospitalità. In ogni città, area turistica, destinazione,</w:t>
      </w:r>
      <w:r w:rsidR="00DA4219">
        <w:rPr>
          <w:rFonts w:asciiTheme="majorHAnsi" w:hAnsiTheme="majorHAnsi"/>
          <w:sz w:val="24"/>
          <w:szCs w:val="24"/>
          <w:shd w:val="clear" w:color="auto" w:fill="FFFFFF"/>
        </w:rPr>
        <w:t xml:space="preserve"> con Puglia Open Days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il turista potrà sentirsi cittadino, seppur temporaneo, di una comunità accogliente. </w:t>
      </w:r>
    </w:p>
    <w:p w:rsidR="00DA4219" w:rsidRPr="00AA6751" w:rsidRDefault="00DA4219" w:rsidP="004938E6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4938E6" w:rsidRPr="008A1167" w:rsidRDefault="004938E6" w:rsidP="004938E6">
      <w:pPr>
        <w:rPr>
          <w:rFonts w:asciiTheme="majorHAnsi" w:hAnsiTheme="majorHAnsi" w:cs="Arial"/>
          <w:sz w:val="24"/>
          <w:szCs w:val="24"/>
        </w:rPr>
      </w:pPr>
    </w:p>
    <w:p w:rsidR="00DD67F6" w:rsidRPr="008A1167" w:rsidRDefault="00535061" w:rsidP="00C7525F">
      <w:pPr>
        <w:rPr>
          <w:rFonts w:asciiTheme="majorHAnsi" w:hAnsiTheme="majorHAnsi" w:cs="Arial"/>
          <w:sz w:val="24"/>
          <w:szCs w:val="24"/>
        </w:rPr>
      </w:pPr>
      <w:r w:rsidRPr="008A1167">
        <w:rPr>
          <w:rFonts w:asciiTheme="majorHAnsi" w:hAnsiTheme="majorHAnsi" w:cs="Arial"/>
          <w:sz w:val="24"/>
          <w:szCs w:val="24"/>
        </w:rPr>
        <w:t xml:space="preserve">E il Direttore Generale di Pugliapromozione, </w:t>
      </w:r>
      <w:r w:rsidRPr="008A1167">
        <w:rPr>
          <w:rFonts w:asciiTheme="majorHAnsi" w:hAnsiTheme="majorHAnsi" w:cs="Arial"/>
          <w:b/>
          <w:sz w:val="24"/>
          <w:szCs w:val="24"/>
        </w:rPr>
        <w:t>Giancarlo Piccirillo</w:t>
      </w:r>
      <w:r w:rsidRPr="008A1167">
        <w:rPr>
          <w:rFonts w:asciiTheme="majorHAnsi" w:hAnsiTheme="majorHAnsi" w:cs="Arial"/>
          <w:sz w:val="24"/>
          <w:szCs w:val="24"/>
        </w:rPr>
        <w:t>, commenta: “Puglia Open Days mantiene le promesse che facciamo nelle campagne di comunicazione in Italia e sui mercati esteri:</w:t>
      </w:r>
      <w:r w:rsidR="008A1167">
        <w:rPr>
          <w:rFonts w:asciiTheme="majorHAnsi" w:hAnsiTheme="majorHAnsi" w:cs="Arial"/>
          <w:sz w:val="24"/>
          <w:szCs w:val="24"/>
        </w:rPr>
        <w:t xml:space="preserve"> </w:t>
      </w:r>
      <w:r w:rsidRPr="008A1167">
        <w:rPr>
          <w:rFonts w:asciiTheme="majorHAnsi" w:hAnsiTheme="majorHAnsi" w:cs="Arial"/>
          <w:sz w:val="24"/>
          <w:szCs w:val="24"/>
        </w:rPr>
        <w:t xml:space="preserve">offre  la possibilità a chi viene in Puglia d’estate per il suo splendido mare di conoscere e apprezzare anche la campagna e l’enogastronomia, di apprezzare il patrimonio naturale ed il grande patrimonio artistico della regione”. </w:t>
      </w:r>
    </w:p>
    <w:sectPr w:rsidR="00DD67F6" w:rsidRPr="008A1167" w:rsidSect="00C7525F">
      <w:headerReference w:type="default" r:id="rId7"/>
      <w:footerReference w:type="default" r:id="rId8"/>
      <w:pgSz w:w="11900" w:h="16840"/>
      <w:pgMar w:top="3119" w:right="843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61" w:rsidRDefault="00230661" w:rsidP="00E162E2">
      <w:r>
        <w:separator/>
      </w:r>
    </w:p>
  </w:endnote>
  <w:endnote w:type="continuationSeparator" w:id="0">
    <w:p w:rsidR="00230661" w:rsidRDefault="00230661" w:rsidP="00E1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9B22E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197864"/>
          <wp:effectExtent l="0" t="0" r="1016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97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61" w:rsidRDefault="00230661" w:rsidP="00E162E2">
      <w:r>
        <w:separator/>
      </w:r>
    </w:p>
  </w:footnote>
  <w:footnote w:type="continuationSeparator" w:id="0">
    <w:p w:rsidR="00230661" w:rsidRDefault="00230661" w:rsidP="00E1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C7525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810512"/>
          <wp:effectExtent l="0" t="0" r="1016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05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A4B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4C224A"/>
    <w:multiLevelType w:val="hybridMultilevel"/>
    <w:tmpl w:val="4B58E51E"/>
    <w:lvl w:ilvl="0" w:tplc="AE429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6927"/>
    <w:multiLevelType w:val="hybridMultilevel"/>
    <w:tmpl w:val="978A2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62E2"/>
    <w:rsid w:val="000045CF"/>
    <w:rsid w:val="001A1F83"/>
    <w:rsid w:val="00230661"/>
    <w:rsid w:val="004938E6"/>
    <w:rsid w:val="00535061"/>
    <w:rsid w:val="00536421"/>
    <w:rsid w:val="00607C29"/>
    <w:rsid w:val="0078154D"/>
    <w:rsid w:val="007850E2"/>
    <w:rsid w:val="007C2070"/>
    <w:rsid w:val="008904A2"/>
    <w:rsid w:val="008A1167"/>
    <w:rsid w:val="00946FFB"/>
    <w:rsid w:val="009B22E7"/>
    <w:rsid w:val="00A45063"/>
    <w:rsid w:val="00AC0724"/>
    <w:rsid w:val="00B806B5"/>
    <w:rsid w:val="00B84274"/>
    <w:rsid w:val="00C616DC"/>
    <w:rsid w:val="00C7525F"/>
    <w:rsid w:val="00D107EE"/>
    <w:rsid w:val="00DA4219"/>
    <w:rsid w:val="00DD67F6"/>
    <w:rsid w:val="00E1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predefinitoparagrafo"/>
    <w:rsid w:val="000045CF"/>
  </w:style>
  <w:style w:type="character" w:styleId="Enfasicorsivo">
    <w:name w:val="Emphasis"/>
    <w:basedOn w:val="Car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0045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attere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atterepredefinitoparagrafo"/>
    <w:rsid w:val="000045CF"/>
  </w:style>
  <w:style w:type="character" w:styleId="Enfasicorsivo">
    <w:name w:val="Emphasis"/>
    <w:basedOn w:val="Carattere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atterepredefinitoparagrafo"/>
    <w:uiPriority w:val="22"/>
    <w:qFormat/>
    <w:rsid w:val="0000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L'Arancia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Laricchia</dc:creator>
  <cp:keywords/>
  <dc:description/>
  <cp:lastModifiedBy>Bianca</cp:lastModifiedBy>
  <cp:revision>8</cp:revision>
  <cp:lastPrinted>2013-06-20T09:32:00Z</cp:lastPrinted>
  <dcterms:created xsi:type="dcterms:W3CDTF">2013-06-20T10:10:00Z</dcterms:created>
  <dcterms:modified xsi:type="dcterms:W3CDTF">2013-06-25T11:14:00Z</dcterms:modified>
</cp:coreProperties>
</file>