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FF" w:rsidRPr="000B05E2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Montanaro, 28 maggio 2014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Presidente Nazionale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Presidenti Comitati Regionali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Consiglieri Nazionali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Componenti Giunta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Revisori dei conti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Probiviri Nazionali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Segretario General</w:t>
      </w:r>
      <w:r w:rsidR="00242BB8">
        <w:rPr>
          <w:sz w:val="28"/>
          <w:szCs w:val="28"/>
        </w:rPr>
        <w:t>e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C46CFF" w:rsidRPr="00C46CFF" w:rsidRDefault="00C46CFF" w:rsidP="00C46CFF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Pr="00D2405E">
        <w:rPr>
          <w:b/>
          <w:sz w:val="28"/>
          <w:szCs w:val="28"/>
          <w:u w:val="single"/>
        </w:rPr>
        <w:t xml:space="preserve">SIAE: </w:t>
      </w:r>
      <w:r w:rsidR="00EB08FA">
        <w:rPr>
          <w:b/>
          <w:sz w:val="28"/>
          <w:szCs w:val="28"/>
          <w:u w:val="single"/>
        </w:rPr>
        <w:t>polizza fideiussoria dal 26/05</w:t>
      </w:r>
      <w:r>
        <w:rPr>
          <w:b/>
          <w:sz w:val="28"/>
          <w:szCs w:val="28"/>
          <w:u w:val="single"/>
        </w:rPr>
        <w:t>/2014 al 26/05/2015</w:t>
      </w:r>
    </w:p>
    <w:p w:rsidR="00C46CFF" w:rsidRPr="00242BB8" w:rsidRDefault="00C46CFF" w:rsidP="00C46CFF">
      <w:pPr>
        <w:pStyle w:val="Nessunaspaziatura"/>
        <w:jc w:val="both"/>
        <w:rPr>
          <w:sz w:val="20"/>
          <w:szCs w:val="20"/>
        </w:rPr>
      </w:pPr>
    </w:p>
    <w:p w:rsidR="00242BB8" w:rsidRPr="00242BB8" w:rsidRDefault="00242BB8" w:rsidP="00C46CFF">
      <w:pPr>
        <w:pStyle w:val="Nessunaspaziatura"/>
        <w:jc w:val="both"/>
        <w:rPr>
          <w:sz w:val="20"/>
          <w:szCs w:val="20"/>
        </w:rPr>
      </w:pP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ben sapete, l’articolo 9 della nostra importante convenzione SIAE – UNPLI del 2 giugno 1999, prevede la possibilità di non far pagare alle nostre Pro Loco associate il </w:t>
      </w:r>
      <w:r>
        <w:rPr>
          <w:b/>
          <w:sz w:val="28"/>
          <w:szCs w:val="28"/>
        </w:rPr>
        <w:t>deposito cauzionale</w:t>
      </w:r>
      <w:r>
        <w:rPr>
          <w:sz w:val="28"/>
          <w:szCs w:val="28"/>
        </w:rPr>
        <w:t xml:space="preserve"> al momento della stipula di un permesso per l’effettuazione di un evento con musica tutelata.</w:t>
      </w:r>
    </w:p>
    <w:p w:rsidR="00C46CFF" w:rsidRDefault="00C46CFF" w:rsidP="00C46CFF">
      <w:pPr>
        <w:pStyle w:val="Nessunaspaziatura"/>
        <w:jc w:val="both"/>
        <w:rPr>
          <w:sz w:val="28"/>
          <w:szCs w:val="28"/>
        </w:rPr>
      </w:pPr>
    </w:p>
    <w:p w:rsidR="00A87C72" w:rsidRDefault="00E903E2" w:rsidP="00C46CF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Ques</w:t>
      </w:r>
      <w:r w:rsidR="00C46CFF">
        <w:rPr>
          <w:sz w:val="28"/>
          <w:szCs w:val="28"/>
        </w:rPr>
        <w:t>ta “ Convenzione di Garanzia Collettiva “ è in atto ininterrottamente dal 26 maggio 2005</w:t>
      </w:r>
      <w:r w:rsidR="00242BB8">
        <w:rPr>
          <w:sz w:val="28"/>
          <w:szCs w:val="28"/>
        </w:rPr>
        <w:t xml:space="preserve"> ed anche quest’</w:t>
      </w:r>
      <w:r>
        <w:rPr>
          <w:sz w:val="28"/>
          <w:szCs w:val="28"/>
        </w:rPr>
        <w:t>anno</w:t>
      </w:r>
      <w:r w:rsidR="00242BB8">
        <w:rPr>
          <w:sz w:val="28"/>
          <w:szCs w:val="28"/>
        </w:rPr>
        <w:t xml:space="preserve"> l’UNPLI non ha voluto privare le sue Pro Loco da questo significativo servizio.</w:t>
      </w:r>
    </w:p>
    <w:p w:rsidR="00242BB8" w:rsidRDefault="00242BB8" w:rsidP="00C46CFF">
      <w:pPr>
        <w:pStyle w:val="Nessunaspaziatura"/>
        <w:jc w:val="both"/>
        <w:rPr>
          <w:sz w:val="28"/>
          <w:szCs w:val="28"/>
        </w:rPr>
      </w:pPr>
    </w:p>
    <w:p w:rsidR="000D1AB4" w:rsidRDefault="00242BB8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Pertanto Vi chiedo cortesemente di comunicare a tutte le Vostre Pro Loco questa rilevante opportunità, certo che i Funzionari SIAE</w:t>
      </w:r>
      <w:r w:rsidR="00255AD2">
        <w:rPr>
          <w:sz w:val="28"/>
          <w:szCs w:val="28"/>
        </w:rPr>
        <w:t xml:space="preserve"> attueranno senza problemi ad ogni</w:t>
      </w:r>
      <w:r>
        <w:rPr>
          <w:sz w:val="28"/>
          <w:szCs w:val="28"/>
        </w:rPr>
        <w:t xml:space="preserve"> presentazione della tessera di affiliazione dell’anno in corso.</w:t>
      </w:r>
    </w:p>
    <w:p w:rsidR="00242BB8" w:rsidRDefault="00242BB8" w:rsidP="00A87C72">
      <w:pPr>
        <w:pStyle w:val="Nessunaspaziatura"/>
        <w:jc w:val="both"/>
        <w:rPr>
          <w:sz w:val="28"/>
          <w:szCs w:val="28"/>
        </w:rPr>
      </w:pPr>
    </w:p>
    <w:p w:rsidR="00242BB8" w:rsidRDefault="00242BB8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Naturalmente e come ormai consuetudine, io sono sempre disponibile a supportare le Pro Loco nel momento delle necessità che si presentano </w:t>
      </w:r>
      <w:proofErr w:type="spellStart"/>
      <w:r>
        <w:rPr>
          <w:sz w:val="28"/>
          <w:szCs w:val="28"/>
        </w:rPr>
        <w:t>cammin</w:t>
      </w:r>
      <w:proofErr w:type="spellEnd"/>
      <w:r>
        <w:rPr>
          <w:sz w:val="28"/>
          <w:szCs w:val="28"/>
        </w:rPr>
        <w:t xml:space="preserve"> facendo.</w:t>
      </w:r>
    </w:p>
    <w:p w:rsidR="00242BB8" w:rsidRDefault="00242BB8" w:rsidP="00A87C72">
      <w:pPr>
        <w:pStyle w:val="Nessunaspaziatura"/>
        <w:jc w:val="both"/>
        <w:rPr>
          <w:sz w:val="28"/>
          <w:szCs w:val="28"/>
        </w:rPr>
      </w:pPr>
    </w:p>
    <w:p w:rsidR="00242BB8" w:rsidRDefault="00242BB8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A disposizione, invio cordiali saluti.</w:t>
      </w:r>
    </w:p>
    <w:p w:rsidR="00242BB8" w:rsidRDefault="00242BB8" w:rsidP="00A87C72">
      <w:pPr>
        <w:pStyle w:val="Nessunaspaziatura"/>
        <w:jc w:val="both"/>
        <w:rPr>
          <w:sz w:val="28"/>
          <w:szCs w:val="28"/>
        </w:rPr>
      </w:pPr>
    </w:p>
    <w:p w:rsidR="00067315" w:rsidRPr="00C159ED" w:rsidRDefault="00067315" w:rsidP="00067315">
      <w:pPr>
        <w:pStyle w:val="Nessunaspaziatura"/>
        <w:ind w:left="4248" w:firstLine="708"/>
        <w:jc w:val="both"/>
        <w:rPr>
          <w:rFonts w:ascii="Lucida Calligraphy" w:hAnsi="Lucida Calligraphy"/>
          <w:b/>
        </w:rPr>
      </w:pPr>
      <w:r w:rsidRPr="00C159ED">
        <w:rPr>
          <w:rFonts w:ascii="Lucida Calligraphy" w:hAnsi="Lucida Calligraphy"/>
          <w:b/>
        </w:rPr>
        <w:t>Mario Barone</w:t>
      </w:r>
    </w:p>
    <w:p w:rsidR="00242BB8" w:rsidRPr="00197526" w:rsidRDefault="00067315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 Paritetica SIAE - UNPLI</w:t>
      </w:r>
    </w:p>
    <w:sectPr w:rsidR="00242BB8" w:rsidRPr="00197526" w:rsidSect="000D1AB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61" w:rsidRDefault="00D74D61">
      <w:pPr>
        <w:spacing w:after="0"/>
      </w:pPr>
      <w:r>
        <w:separator/>
      </w:r>
    </w:p>
  </w:endnote>
  <w:endnote w:type="continuationSeparator" w:id="0">
    <w:p w:rsidR="00D74D61" w:rsidRDefault="00D74D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4" w:rsidRPr="00A87C9A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>
      <w:rPr>
        <w:rFonts w:ascii="Arial Narrow" w:hAnsi="Arial Narrow"/>
        <w:color w:val="072679"/>
        <w:sz w:val="16"/>
      </w:rPr>
      <w:t>Commissione Paritetica UNPLI - SIAE</w:t>
    </w:r>
  </w:p>
  <w:p w:rsidR="000D1AB4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0D1AB4" w:rsidRPr="00A029A2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0D1AB4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0D1AB4" w:rsidRPr="00A87C9A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0D1AB4" w:rsidRPr="00A92FDF" w:rsidRDefault="000D1AB4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61" w:rsidRDefault="00D74D61">
      <w:pPr>
        <w:spacing w:after="0"/>
      </w:pPr>
      <w:r>
        <w:separator/>
      </w:r>
    </w:p>
  </w:footnote>
  <w:footnote w:type="continuationSeparator" w:id="0">
    <w:p w:rsidR="00D74D61" w:rsidRDefault="00D74D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4" w:rsidRDefault="00F6145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067315"/>
    <w:rsid w:val="000B05E2"/>
    <w:rsid w:val="000D1AB4"/>
    <w:rsid w:val="00197526"/>
    <w:rsid w:val="00242BB8"/>
    <w:rsid w:val="00255AD2"/>
    <w:rsid w:val="002D5A00"/>
    <w:rsid w:val="002F0754"/>
    <w:rsid w:val="0044378A"/>
    <w:rsid w:val="00453CC4"/>
    <w:rsid w:val="004573B0"/>
    <w:rsid w:val="004B43EC"/>
    <w:rsid w:val="004C4FF8"/>
    <w:rsid w:val="004E3782"/>
    <w:rsid w:val="00784D78"/>
    <w:rsid w:val="008A3E35"/>
    <w:rsid w:val="008A748B"/>
    <w:rsid w:val="008B6030"/>
    <w:rsid w:val="00914140"/>
    <w:rsid w:val="0095615F"/>
    <w:rsid w:val="00A87C72"/>
    <w:rsid w:val="00A90C80"/>
    <w:rsid w:val="00BF4839"/>
    <w:rsid w:val="00C46CFF"/>
    <w:rsid w:val="00C764AD"/>
    <w:rsid w:val="00D23315"/>
    <w:rsid w:val="00D30448"/>
    <w:rsid w:val="00D74D61"/>
    <w:rsid w:val="00D9081C"/>
    <w:rsid w:val="00E903E2"/>
    <w:rsid w:val="00E929CC"/>
    <w:rsid w:val="00EB08FA"/>
    <w:rsid w:val="00EB5D9C"/>
    <w:rsid w:val="00ED285C"/>
    <w:rsid w:val="00F56145"/>
    <w:rsid w:val="00F61459"/>
    <w:rsid w:val="00F94E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15F"/>
  </w:style>
  <w:style w:type="paragraph" w:styleId="Pidipagina">
    <w:name w:val="footer"/>
    <w:basedOn w:val="Normale"/>
    <w:link w:val="PidipaginaCarattere"/>
    <w:uiPriority w:val="99"/>
    <w:semiHidden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15F"/>
  </w:style>
  <w:style w:type="character" w:styleId="Collegamentoipertestuale">
    <w:name w:val="Hyperlink"/>
    <w:basedOn w:val="Carpredefinitoparagrafo"/>
    <w:uiPriority w:val="99"/>
    <w:semiHidden/>
    <w:unhideWhenUsed/>
    <w:rsid w:val="00A87C9A"/>
    <w:rPr>
      <w:color w:val="0000FF"/>
      <w:u w:val="single"/>
    </w:rPr>
  </w:style>
  <w:style w:type="paragraph" w:styleId="Nessunaspaziatura">
    <w:name w:val="No Spacing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2</cp:revision>
  <cp:lastPrinted>2011-10-18T11:42:00Z</cp:lastPrinted>
  <dcterms:created xsi:type="dcterms:W3CDTF">2014-05-28T14:08:00Z</dcterms:created>
  <dcterms:modified xsi:type="dcterms:W3CDTF">2014-05-28T14:08:00Z</dcterms:modified>
</cp:coreProperties>
</file>